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BC4DD" w14:textId="77777777" w:rsidR="00CD5DF3" w:rsidRPr="00307350" w:rsidRDefault="00CD5DF3" w:rsidP="002B1680">
      <w:pPr>
        <w:spacing w:after="0"/>
        <w:ind w:right="720"/>
        <w:jc w:val="both"/>
        <w:rPr>
          <w:b/>
          <w:sz w:val="24"/>
          <w:szCs w:val="24"/>
        </w:rPr>
      </w:pPr>
      <w:r w:rsidRPr="00307350">
        <w:rPr>
          <w:b/>
          <w:sz w:val="24"/>
          <w:szCs w:val="24"/>
        </w:rPr>
        <w:t>Stories of Covid-19: Social Pasts and Futures in the CityLife project</w:t>
      </w:r>
    </w:p>
    <w:p w14:paraId="6E0118C7" w14:textId="77777777" w:rsidR="00CD5DF3" w:rsidRDefault="00CD5DF3" w:rsidP="002B1680">
      <w:pPr>
        <w:spacing w:after="0"/>
        <w:jc w:val="both"/>
        <w:rPr>
          <w:rFonts w:ascii="Calibri" w:hAnsi="Calibri" w:cs="Calibri"/>
          <w:sz w:val="18"/>
          <w:szCs w:val="18"/>
          <w:highlight w:val="white"/>
        </w:rPr>
      </w:pPr>
    </w:p>
    <w:p w14:paraId="6A32E97E" w14:textId="047AC8F6" w:rsidR="004E276F" w:rsidRPr="00CD5DF3" w:rsidRDefault="00D87662" w:rsidP="002B1680">
      <w:pPr>
        <w:spacing w:after="0"/>
        <w:jc w:val="both"/>
        <w:rPr>
          <w:rFonts w:ascii="Calibri" w:hAnsi="Calibri" w:cs="Calibri"/>
          <w:sz w:val="18"/>
          <w:szCs w:val="18"/>
          <w:highlight w:val="white"/>
        </w:rPr>
      </w:pPr>
      <w:r w:rsidRPr="00CD5DF3">
        <w:rPr>
          <w:rFonts w:ascii="Calibri" w:hAnsi="Calibri" w:cs="Calibri"/>
          <w:sz w:val="18"/>
          <w:szCs w:val="18"/>
          <w:highlight w:val="white"/>
        </w:rPr>
        <w:t xml:space="preserve">When the pandemic began, elders became the population most </w:t>
      </w:r>
      <w:r w:rsidR="00CD5DF3">
        <w:rPr>
          <w:rFonts w:ascii="Calibri" w:hAnsi="Calibri" w:cs="Calibri"/>
          <w:sz w:val="18"/>
          <w:szCs w:val="18"/>
          <w:highlight w:val="white"/>
        </w:rPr>
        <w:t xml:space="preserve">in danger </w:t>
      </w:r>
      <w:r w:rsidRPr="00CD5DF3">
        <w:rPr>
          <w:rFonts w:ascii="Calibri" w:hAnsi="Calibri" w:cs="Calibri"/>
          <w:sz w:val="18"/>
          <w:szCs w:val="18"/>
          <w:highlight w:val="white"/>
        </w:rPr>
        <w:t>from Covid-19.</w:t>
      </w:r>
      <w:r w:rsidR="00CD5DF3" w:rsidRPr="00CD5DF3">
        <w:rPr>
          <w:rFonts w:ascii="Calibri" w:hAnsi="Calibri" w:cs="Calibri"/>
          <w:sz w:val="18"/>
          <w:szCs w:val="18"/>
          <w:highlight w:val="white"/>
        </w:rPr>
        <w:t xml:space="preserve"> </w:t>
      </w:r>
      <w:r w:rsidRPr="00CD5DF3">
        <w:rPr>
          <w:rFonts w:ascii="Calibri" w:hAnsi="Calibri" w:cs="Calibri"/>
          <w:sz w:val="18"/>
          <w:szCs w:val="18"/>
          <w:highlight w:val="white"/>
        </w:rPr>
        <w:t>Elders</w:t>
      </w:r>
      <w:r w:rsidR="004E276F" w:rsidRPr="00CD5DF3">
        <w:rPr>
          <w:rFonts w:ascii="Calibri" w:hAnsi="Calibri" w:cs="Calibri"/>
          <w:sz w:val="18"/>
          <w:szCs w:val="18"/>
          <w:highlight w:val="white"/>
        </w:rPr>
        <w:t xml:space="preserve"> from marginalised communities are at increased</w:t>
      </w:r>
      <w:r w:rsidR="00CD5DF3">
        <w:rPr>
          <w:rFonts w:ascii="Calibri" w:hAnsi="Calibri" w:cs="Calibri"/>
          <w:sz w:val="18"/>
          <w:szCs w:val="18"/>
          <w:highlight w:val="white"/>
        </w:rPr>
        <w:t xml:space="preserve"> health</w:t>
      </w:r>
      <w:r w:rsidR="004E276F" w:rsidRPr="00CD5DF3">
        <w:rPr>
          <w:rFonts w:ascii="Calibri" w:hAnsi="Calibri" w:cs="Calibri"/>
          <w:sz w:val="18"/>
          <w:szCs w:val="18"/>
          <w:highlight w:val="white"/>
        </w:rPr>
        <w:t xml:space="preserve"> risk; </w:t>
      </w:r>
      <w:r w:rsidR="00CD5DF3" w:rsidRPr="00CD5DF3">
        <w:rPr>
          <w:rFonts w:ascii="Calibri" w:hAnsi="Calibri" w:cs="Calibri"/>
          <w:sz w:val="18"/>
          <w:szCs w:val="18"/>
          <w:highlight w:val="white"/>
        </w:rPr>
        <w:t>social distancing increase</w:t>
      </w:r>
      <w:r w:rsidR="00DB288B">
        <w:rPr>
          <w:rFonts w:ascii="Calibri" w:hAnsi="Calibri" w:cs="Calibri"/>
          <w:sz w:val="18"/>
          <w:szCs w:val="18"/>
          <w:highlight w:val="white"/>
        </w:rPr>
        <w:t>s</w:t>
      </w:r>
      <w:r w:rsidR="00CD5DF3" w:rsidRPr="00CD5DF3">
        <w:rPr>
          <w:rFonts w:ascii="Calibri" w:hAnsi="Calibri" w:cs="Calibri"/>
          <w:sz w:val="18"/>
          <w:szCs w:val="18"/>
          <w:highlight w:val="white"/>
        </w:rPr>
        <w:t xml:space="preserve"> safety</w:t>
      </w:r>
      <w:r w:rsidR="004E276F" w:rsidRPr="00CD5DF3">
        <w:rPr>
          <w:rFonts w:ascii="Calibri" w:hAnsi="Calibri" w:cs="Calibri"/>
          <w:sz w:val="18"/>
          <w:szCs w:val="18"/>
          <w:highlight w:val="white"/>
        </w:rPr>
        <w:t xml:space="preserve"> but can decrease their p</w:t>
      </w:r>
      <w:r w:rsidR="00CD5DF3" w:rsidRPr="00CD5DF3">
        <w:rPr>
          <w:rFonts w:ascii="Calibri" w:hAnsi="Calibri" w:cs="Calibri"/>
          <w:sz w:val="18"/>
          <w:szCs w:val="18"/>
          <w:highlight w:val="white"/>
        </w:rPr>
        <w:t xml:space="preserve">sychosocial </w:t>
      </w:r>
      <w:r w:rsidR="004E276F" w:rsidRPr="00CD5DF3">
        <w:rPr>
          <w:rFonts w:ascii="Calibri" w:hAnsi="Calibri" w:cs="Calibri"/>
          <w:sz w:val="18"/>
          <w:szCs w:val="18"/>
          <w:highlight w:val="white"/>
        </w:rPr>
        <w:t>resilience; and the social exclusion they experience</w:t>
      </w:r>
      <w:r w:rsidR="00CD5DF3" w:rsidRPr="00CD5DF3">
        <w:rPr>
          <w:rFonts w:ascii="Calibri" w:hAnsi="Calibri" w:cs="Calibri"/>
          <w:sz w:val="18"/>
          <w:szCs w:val="18"/>
          <w:highlight w:val="white"/>
        </w:rPr>
        <w:t>, especially when racialised or working class,</w:t>
      </w:r>
      <w:r w:rsidR="004E276F" w:rsidRPr="00CD5DF3">
        <w:rPr>
          <w:rFonts w:ascii="Calibri" w:hAnsi="Calibri" w:cs="Calibri"/>
          <w:sz w:val="18"/>
          <w:szCs w:val="18"/>
          <w:highlight w:val="white"/>
        </w:rPr>
        <w:t xml:space="preserve"> makes these factors more complex.</w:t>
      </w:r>
    </w:p>
    <w:p w14:paraId="3E34797D" w14:textId="77777777" w:rsidR="004E276F" w:rsidRPr="00CD5DF3" w:rsidRDefault="004E276F" w:rsidP="002B1680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7E258DC4" w14:textId="481EC6D7" w:rsidR="004E276F" w:rsidRPr="00CD5DF3" w:rsidRDefault="00CD5DF3" w:rsidP="002B1680">
      <w:pPr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In 2019-20, </w:t>
      </w:r>
      <w:hyperlink r:id="rId4" w:history="1">
        <w:r w:rsidR="004E276F" w:rsidRPr="00CD5DF3">
          <w:rPr>
            <w:rStyle w:val="Hyperlink"/>
            <w:rFonts w:ascii="Calibri" w:hAnsi="Calibri" w:cs="Calibri"/>
            <w:sz w:val="18"/>
            <w:szCs w:val="18"/>
          </w:rPr>
          <w:t>CityLife</w:t>
        </w:r>
      </w:hyperlink>
      <w:r>
        <w:rPr>
          <w:rFonts w:ascii="Calibri" w:hAnsi="Calibri" w:cs="Calibri"/>
          <w:sz w:val="18"/>
          <w:szCs w:val="18"/>
        </w:rPr>
        <w:t xml:space="preserve"> combined</w:t>
      </w:r>
      <w:r w:rsidR="004E276F" w:rsidRPr="00CD5DF3">
        <w:rPr>
          <w:rFonts w:ascii="Calibri" w:hAnsi="Calibri" w:cs="Calibri"/>
          <w:sz w:val="18"/>
          <w:szCs w:val="18"/>
        </w:rPr>
        <w:t xml:space="preserve"> public engagement, creative </w:t>
      </w:r>
      <w:proofErr w:type="gramStart"/>
      <w:r w:rsidR="004E276F" w:rsidRPr="00CD5DF3">
        <w:rPr>
          <w:rFonts w:ascii="Calibri" w:hAnsi="Calibri" w:cs="Calibri"/>
          <w:sz w:val="18"/>
          <w:szCs w:val="18"/>
        </w:rPr>
        <w:t>practice</w:t>
      </w:r>
      <w:proofErr w:type="gramEnd"/>
      <w:r w:rsidR="004E276F" w:rsidRPr="00CD5DF3">
        <w:rPr>
          <w:rFonts w:ascii="Calibri" w:hAnsi="Calibri" w:cs="Calibri"/>
          <w:sz w:val="18"/>
          <w:szCs w:val="18"/>
        </w:rPr>
        <w:t xml:space="preserve"> and research</w:t>
      </w:r>
      <w:r>
        <w:rPr>
          <w:rFonts w:ascii="Calibri" w:hAnsi="Calibri" w:cs="Calibri"/>
          <w:sz w:val="18"/>
          <w:szCs w:val="18"/>
        </w:rPr>
        <w:t xml:space="preserve"> to produce </w:t>
      </w:r>
      <w:r w:rsidR="00DB288B">
        <w:rPr>
          <w:rFonts w:ascii="Calibri" w:hAnsi="Calibri" w:cs="Calibri"/>
          <w:sz w:val="18"/>
          <w:szCs w:val="18"/>
        </w:rPr>
        <w:t>non-fiction</w:t>
      </w:r>
      <w:r w:rsidRPr="00CD5DF3">
        <w:rPr>
          <w:rFonts w:ascii="Calibri" w:hAnsi="Calibri" w:cs="Calibri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t>on lived, situated experiences of the pandemic</w:t>
      </w:r>
      <w:r w:rsidRPr="00CD5DF3">
        <w:rPr>
          <w:rFonts w:ascii="Calibri" w:hAnsi="Calibri" w:cs="Calibri"/>
          <w:sz w:val="18"/>
          <w:szCs w:val="18"/>
        </w:rPr>
        <w:t>, framed in powerful, intimate ways</w:t>
      </w:r>
      <w:r w:rsidR="004E276F" w:rsidRPr="00CD5DF3">
        <w:rPr>
          <w:rFonts w:ascii="Calibri" w:hAnsi="Calibri" w:cs="Calibri"/>
          <w:sz w:val="18"/>
          <w:szCs w:val="18"/>
        </w:rPr>
        <w:t>. It</w:t>
      </w:r>
      <w:r w:rsidR="00D87662" w:rsidRPr="00CD5DF3">
        <w:rPr>
          <w:rFonts w:ascii="Calibri" w:hAnsi="Calibri" w:cs="Calibri"/>
          <w:sz w:val="18"/>
          <w:szCs w:val="18"/>
        </w:rPr>
        <w:t xml:space="preserve"> trains and</w:t>
      </w:r>
      <w:r w:rsidR="004E276F" w:rsidRPr="00CD5DF3">
        <w:rPr>
          <w:rFonts w:ascii="Calibri" w:hAnsi="Calibri" w:cs="Calibri"/>
          <w:sz w:val="18"/>
          <w:szCs w:val="18"/>
        </w:rPr>
        <w:t xml:space="preserve"> connects Creative Writing, History and Journalism students with </w:t>
      </w:r>
      <w:r w:rsidR="00DB288B">
        <w:rPr>
          <w:rFonts w:ascii="Calibri" w:hAnsi="Calibri" w:cs="Calibri"/>
          <w:sz w:val="18"/>
          <w:szCs w:val="18"/>
        </w:rPr>
        <w:t xml:space="preserve">community </w:t>
      </w:r>
      <w:r w:rsidR="004E276F" w:rsidRPr="00CD5DF3">
        <w:rPr>
          <w:rFonts w:ascii="Calibri" w:hAnsi="Calibri" w:cs="Calibri"/>
          <w:sz w:val="18"/>
          <w:szCs w:val="18"/>
        </w:rPr>
        <w:t>elders through storytelling workshops</w:t>
      </w:r>
      <w:r w:rsidR="00D87662" w:rsidRPr="00CD5DF3">
        <w:rPr>
          <w:rFonts w:ascii="Calibri" w:hAnsi="Calibri" w:cs="Calibri"/>
          <w:sz w:val="18"/>
          <w:szCs w:val="18"/>
        </w:rPr>
        <w:t>, creates life writing based on those exchanges, and analyses it through cultural studies and narrative research methodologies.</w:t>
      </w:r>
    </w:p>
    <w:p w14:paraId="03E0E534" w14:textId="5F3CB82D" w:rsidR="004E276F" w:rsidRDefault="002B1680" w:rsidP="002B1680">
      <w:pPr>
        <w:spacing w:after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Our findings on 40</w:t>
      </w:r>
      <w:r w:rsidR="00F172F1">
        <w:rPr>
          <w:rFonts w:ascii="Calibri" w:hAnsi="Calibri" w:cs="Calibri"/>
          <w:sz w:val="18"/>
          <w:szCs w:val="18"/>
        </w:rPr>
        <w:t xml:space="preserve"> biographical and autobiographical</w:t>
      </w:r>
      <w:r>
        <w:rPr>
          <w:rFonts w:ascii="Calibri" w:hAnsi="Calibri" w:cs="Calibri"/>
          <w:sz w:val="18"/>
          <w:szCs w:val="18"/>
        </w:rPr>
        <w:t xml:space="preserve"> stories show the role of interdisciplinarity in accessing and platforming voices which are otherwise silenced through a process which is ethical and reflexive. </w:t>
      </w:r>
      <w:r w:rsidR="00CD5DF3">
        <w:rPr>
          <w:rFonts w:ascii="Calibri" w:hAnsi="Calibri" w:cs="Calibri"/>
          <w:sz w:val="18"/>
          <w:szCs w:val="18"/>
        </w:rPr>
        <w:t>T</w:t>
      </w:r>
      <w:r w:rsidR="00D87662" w:rsidRPr="00CD5DF3">
        <w:rPr>
          <w:rFonts w:ascii="Calibri" w:hAnsi="Calibri" w:cs="Calibri"/>
          <w:sz w:val="18"/>
          <w:szCs w:val="18"/>
        </w:rPr>
        <w:t xml:space="preserve">hey narrativise </w:t>
      </w:r>
      <w:r w:rsidR="00DB288B">
        <w:rPr>
          <w:rFonts w:ascii="Calibri" w:hAnsi="Calibri" w:cs="Calibri"/>
          <w:sz w:val="18"/>
          <w:szCs w:val="18"/>
        </w:rPr>
        <w:t>how</w:t>
      </w:r>
      <w:r w:rsidR="00D87662" w:rsidRPr="00CD5DF3">
        <w:rPr>
          <w:rFonts w:ascii="Calibri" w:hAnsi="Calibri" w:cs="Calibri"/>
          <w:sz w:val="18"/>
          <w:szCs w:val="18"/>
        </w:rPr>
        <w:t xml:space="preserve"> spatial and community relations have transformed during the pandemic in relation to age, disability, intercultural dynamics, </w:t>
      </w:r>
      <w:r>
        <w:rPr>
          <w:rFonts w:ascii="Calibri" w:hAnsi="Calibri" w:cs="Calibri"/>
          <w:sz w:val="18"/>
          <w:szCs w:val="18"/>
        </w:rPr>
        <w:t>response to governmental communications</w:t>
      </w:r>
      <w:r w:rsidR="00D87662" w:rsidRPr="00CD5DF3">
        <w:rPr>
          <w:rFonts w:ascii="Calibri" w:hAnsi="Calibri" w:cs="Calibri"/>
          <w:sz w:val="18"/>
          <w:szCs w:val="18"/>
        </w:rPr>
        <w:t xml:space="preserve"> and more</w:t>
      </w:r>
      <w:r>
        <w:rPr>
          <w:rFonts w:ascii="Calibri" w:hAnsi="Calibri" w:cs="Calibri"/>
          <w:sz w:val="18"/>
          <w:szCs w:val="18"/>
        </w:rPr>
        <w:t xml:space="preserve">. </w:t>
      </w:r>
      <w:r w:rsidR="00DB288B" w:rsidRPr="00CD5DF3">
        <w:rPr>
          <w:rFonts w:ascii="Calibri" w:hAnsi="Calibri" w:cs="Calibri"/>
          <w:sz w:val="18"/>
          <w:szCs w:val="18"/>
        </w:rPr>
        <w:t>They highlight the importance of storytelling as social interaction, as co-creative performance of the storied self, and as a way to increase resilience and improve mental health</w:t>
      </w:r>
      <w:r w:rsidR="00DB288B">
        <w:rPr>
          <w:rFonts w:ascii="Calibri" w:hAnsi="Calibri" w:cs="Calibri"/>
          <w:sz w:val="18"/>
          <w:szCs w:val="18"/>
        </w:rPr>
        <w:t>.</w:t>
      </w:r>
    </w:p>
    <w:p w14:paraId="234F1A27" w14:textId="77777777" w:rsidR="00CD5DF3" w:rsidRPr="00CD5DF3" w:rsidRDefault="00CD5DF3" w:rsidP="002B1680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69A0D4F1" w14:textId="77777777" w:rsidR="004E276F" w:rsidRPr="00CD5DF3" w:rsidRDefault="004E276F" w:rsidP="002B1680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</w:pPr>
    </w:p>
    <w:p w14:paraId="3558DD75" w14:textId="0C16D25C" w:rsidR="004E276F" w:rsidRPr="004E276F" w:rsidRDefault="00CD5DF3" w:rsidP="002B1680">
      <w:pPr>
        <w:spacing w:after="0"/>
        <w:ind w:right="720"/>
        <w:jc w:val="both"/>
        <w:rPr>
          <w:rFonts w:ascii="Calibri" w:eastAsia="Times New Roman" w:hAnsi="Calibri" w:cs="Calibri"/>
          <w:sz w:val="18"/>
          <w:szCs w:val="18"/>
          <w:lang w:eastAsia="en-GB"/>
        </w:rPr>
      </w:pPr>
      <w:r>
        <w:rPr>
          <w:b/>
          <w:sz w:val="24"/>
          <w:szCs w:val="24"/>
        </w:rPr>
        <w:t>Bios</w:t>
      </w:r>
      <w:r w:rsidR="004E276F"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br/>
      </w:r>
    </w:p>
    <w:p w14:paraId="2D3498C3" w14:textId="6A81720C" w:rsidR="004E276F" w:rsidRPr="00CD5DF3" w:rsidRDefault="004E276F" w:rsidP="002B1680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</w:pPr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Sam Dodd is a graduate of UEL’s Creative &amp; Professional Writing degree and City, University of London’s </w:t>
      </w:r>
      <w:hyperlink r:id="rId5" w:tgtFrame="_blank" w:history="1">
        <w:r w:rsidRPr="004E276F">
          <w:rPr>
            <w:rFonts w:ascii="Calibri" w:eastAsia="Times New Roman" w:hAnsi="Calibri" w:cs="Calibri"/>
            <w:color w:val="0000FF"/>
            <w:sz w:val="18"/>
            <w:szCs w:val="18"/>
            <w:u w:val="single"/>
            <w:bdr w:val="none" w:sz="0" w:space="0" w:color="auto" w:frame="1"/>
            <w:lang w:eastAsia="en-GB"/>
          </w:rPr>
          <w:t>Library Science programme</w:t>
        </w:r>
      </w:hyperlink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. She is CityLife's co-founder, project manager and editor, and has worked professionally across multiple</w:t>
      </w:r>
      <w:r w:rsidR="00B141B1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 well-known </w:t>
      </w:r>
      <w:hyperlink r:id="rId6" w:history="1">
        <w:r w:rsidR="00B141B1" w:rsidRPr="00B141B1">
          <w:rPr>
            <w:rStyle w:val="Hyperlink"/>
            <w:rFonts w:ascii="Calibri" w:eastAsia="Times New Roman" w:hAnsi="Calibri" w:cs="Calibri"/>
            <w:sz w:val="18"/>
            <w:szCs w:val="18"/>
            <w:bdr w:val="none" w:sz="0" w:space="0" w:color="auto" w:frame="1"/>
            <w:lang w:eastAsia="en-GB"/>
          </w:rPr>
          <w:t>London literary and literacy organisations</w:t>
        </w:r>
      </w:hyperlink>
      <w:r w:rsidR="00B141B1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.</w:t>
      </w:r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 Specialisms </w:t>
      </w:r>
      <w:proofErr w:type="gramStart"/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include:</w:t>
      </w:r>
      <w:proofErr w:type="gramEnd"/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 public and community engagement, oral history, local and community history, writing mentorship</w:t>
      </w:r>
      <w:r w:rsidR="00B141B1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, writer development</w:t>
      </w:r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, and working with </w:t>
      </w:r>
      <w:r w:rsidR="00B141B1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underserved</w:t>
      </w:r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 populations.</w:t>
      </w:r>
    </w:p>
    <w:p w14:paraId="315B8BEE" w14:textId="2013E93A" w:rsidR="004E276F" w:rsidRPr="00CD5DF3" w:rsidRDefault="004E276F" w:rsidP="002B1680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</w:pPr>
    </w:p>
    <w:p w14:paraId="3191AEFE" w14:textId="2A8805B1" w:rsidR="002B1680" w:rsidRPr="00A83F2C" w:rsidRDefault="004E276F" w:rsidP="00A83F2C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18"/>
          <w:szCs w:val="18"/>
          <w:lang w:eastAsia="en-GB"/>
        </w:rPr>
      </w:pPr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Erica Masserano is a PhD student in Creative Writing and Cultural Studies at the University of East London. She is an editor and researcher for CityLife and teaches </w:t>
      </w:r>
      <w:r w:rsidR="00DB288B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Life</w:t>
      </w:r>
      <w:r w:rsidR="00DB288B"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 </w:t>
      </w:r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Writing at </w:t>
      </w:r>
      <w:hyperlink r:id="rId7" w:history="1">
        <w:proofErr w:type="spellStart"/>
        <w:r w:rsidRPr="004E276F">
          <w:rPr>
            <w:rStyle w:val="Hyperlink"/>
            <w:rFonts w:ascii="Calibri" w:eastAsia="Times New Roman" w:hAnsi="Calibri" w:cs="Calibri"/>
            <w:sz w:val="18"/>
            <w:szCs w:val="18"/>
            <w:bdr w:val="none" w:sz="0" w:space="0" w:color="auto" w:frame="1"/>
            <w:lang w:eastAsia="en-GB"/>
          </w:rPr>
          <w:t>OLIve</w:t>
        </w:r>
        <w:proofErr w:type="spellEnd"/>
      </w:hyperlink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, a programme for students with a refugee and asylum seeker background. Her interests include writing and translation,</w:t>
      </w:r>
      <w:r w:rsidRPr="00CD5DF3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 narrative research, workers and migrants’ rights and intersectionality</w:t>
      </w:r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 xml:space="preserve">. She is funded by the </w:t>
      </w:r>
      <w:hyperlink r:id="rId8" w:history="1">
        <w:r w:rsidRPr="004E276F">
          <w:rPr>
            <w:rStyle w:val="Hyperlink"/>
            <w:rFonts w:ascii="Calibri" w:eastAsia="Times New Roman" w:hAnsi="Calibri" w:cs="Calibri"/>
            <w:sz w:val="18"/>
            <w:szCs w:val="18"/>
            <w:bdr w:val="none" w:sz="0" w:space="0" w:color="auto" w:frame="1"/>
            <w:lang w:eastAsia="en-GB"/>
          </w:rPr>
          <w:t>Stuart Hall Foundation</w:t>
        </w:r>
      </w:hyperlink>
      <w:r w:rsidRPr="004E276F">
        <w:rPr>
          <w:rFonts w:ascii="Calibri" w:eastAsia="Times New Roman" w:hAnsi="Calibri" w:cs="Calibri"/>
          <w:sz w:val="18"/>
          <w:szCs w:val="18"/>
          <w:bdr w:val="none" w:sz="0" w:space="0" w:color="auto" w:frame="1"/>
          <w:lang w:eastAsia="en-GB"/>
        </w:rPr>
        <w:t>.</w:t>
      </w:r>
    </w:p>
    <w:sectPr w:rsidR="002B1680" w:rsidRPr="00A83F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76F"/>
    <w:rsid w:val="002B1680"/>
    <w:rsid w:val="00476C0D"/>
    <w:rsid w:val="00486DE2"/>
    <w:rsid w:val="004E276F"/>
    <w:rsid w:val="00740A37"/>
    <w:rsid w:val="00A83F2C"/>
    <w:rsid w:val="00B141B1"/>
    <w:rsid w:val="00CD5DF3"/>
    <w:rsid w:val="00D87662"/>
    <w:rsid w:val="00DB288B"/>
    <w:rsid w:val="00F1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623C7"/>
  <w15:chartTrackingRefBased/>
  <w15:docId w15:val="{7F7C587B-9842-442C-B3AF-7BB7AFEB0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276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276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E2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DB28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89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6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uarthallfoundation.org/scholars-and-fellows/erica-masserano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uel.ac.uk/our-research/research-school-education-communities/oliv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amdodd.co.uk/" TargetMode="External"/><Relationship Id="rId5" Type="http://schemas.openxmlformats.org/officeDocument/2006/relationships/hyperlink" Target="https://www.city.ac.uk/prospective-students/courses/postgraduate/library-scienc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citylifestories.co.uk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MASSERANO</dc:creator>
  <cp:keywords/>
  <dc:description/>
  <cp:lastModifiedBy>Sam Dodd</cp:lastModifiedBy>
  <cp:revision>4</cp:revision>
  <dcterms:created xsi:type="dcterms:W3CDTF">2022-10-18T11:42:00Z</dcterms:created>
  <dcterms:modified xsi:type="dcterms:W3CDTF">2022-12-05T09:14:00Z</dcterms:modified>
</cp:coreProperties>
</file>